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CC4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905" w:type="dxa"/>
        <w:tblInd w:w="0" w:type="dxa"/>
        <w:tblLayout w:type="fixed"/>
        <w:tblLook w:val="04A0"/>
      </w:tblPr>
      <w:tblGrid/>
      <w:tr>
        <w:trPr>
          <w:trHeight w:hRule="atLeast" w:val="2542"/>
        </w:trPr>
        <w:tc>
          <w:tcPr>
            <w:tcW w:w="10905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 xml:space="preserve"> </w:t>
            </w:r>
            <w:r>
              <w:rPr>
                <w:rFonts w:ascii="Times New Roman" w:hAnsi="Times New Roman"/>
                <w:b w:val="1"/>
                <w:sz w:val="36"/>
              </w:rPr>
              <w:t>Д</w:t>
            </w:r>
            <w:r>
              <w:rPr>
                <w:rFonts w:ascii="Times New Roman" w:hAnsi="Times New Roman"/>
                <w:b w:val="1"/>
                <w:sz w:val="36"/>
              </w:rPr>
              <w:t>истанционн</w:t>
            </w:r>
            <w:r>
              <w:rPr>
                <w:rFonts w:ascii="Times New Roman" w:hAnsi="Times New Roman"/>
                <w:b w:val="1"/>
                <w:sz w:val="36"/>
              </w:rPr>
              <w:t>ое</w:t>
            </w:r>
            <w:r>
              <w:rPr>
                <w:rFonts w:ascii="Times New Roman" w:hAnsi="Times New Roman"/>
                <w:b w:val="1"/>
                <w:sz w:val="36"/>
              </w:rPr>
              <w:t xml:space="preserve"> </w:t>
            </w:r>
            <w:r>
              <w:rPr>
                <w:rFonts w:ascii="Times New Roman" w:hAnsi="Times New Roman"/>
                <w:b w:val="1"/>
                <w:sz w:val="36"/>
              </w:rPr>
              <w:t>обучение</w:t>
            </w:r>
            <w:r>
              <w:rPr>
                <w:rFonts w:ascii="Times New Roman" w:hAnsi="Times New Roman"/>
                <w:b w:val="1"/>
                <w:sz w:val="36"/>
              </w:rPr>
              <w:t xml:space="preserve"> групповых занятий преподавателя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 xml:space="preserve">Михалча Анны Владимировны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>с 06.04 по 30.04.2020 года.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125"/>
        </w:trPr>
        <w:tc>
          <w:tcPr>
            <w:tcW w:w="10905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 10.04</w:t>
            </w:r>
          </w:p>
        </w:tc>
      </w:tr>
      <w:tr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trHeight w:hRule="atLeast" w:val="1358"/>
        </w:trPr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 до 16.00.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</w:t>
            </w:r>
          </w:p>
        </w:tc>
        <w:tc>
          <w:tcPr>
            <w:tcW w:w="4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 Абт «Вокализ» №1;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 Ваккаи «Гамма»;</w:t>
            </w:r>
          </w:p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- Упражнения на дыхание по методике А.Н. Стрельниковой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раннее изученных песен.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прослушивание аудиозаписей и просмотр видеозаписей выступлений детских хоровых коллективов и профессиональных певцов;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посещение концертных залов, музеев, театров с последующим обсуждением с учащимися;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31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Упражнения на дыхание по методике А.Н. Стрельниковой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Скороговорки</w:t>
            </w:r>
          </w:p>
        </w:tc>
      </w:tr>
      <w:tr>
        <w:tc>
          <w:tcPr>
            <w:tcW w:w="10905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 17.04</w:t>
            </w:r>
          </w:p>
        </w:tc>
      </w:tr>
      <w:tr>
        <w:tc>
          <w:tcPr>
            <w:tcW w:w="3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7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 до 16.00.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</w:t>
            </w:r>
          </w:p>
        </w:tc>
        <w:tc>
          <w:tcPr>
            <w:tcW w:w="4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 Абт «Вокализ» №1;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 Ваккаи «Гамма»;</w:t>
            </w:r>
          </w:p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- Упражнения на дыхание по методике А.Н. Стрельниковой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раннее изученных песен. Разбор песни «Птицы белые»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прослушивание аудиозаписей и просмотр видеозаписей выступлений детских хоровых коллективов и профессиональных певцов;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посещение концертных залов, музеев, театров с последующим обсуждением с учащимися;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31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Упражнения на дыхание по методике А.Н. Стрельниковой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Скороговорки</w:t>
            </w:r>
          </w:p>
        </w:tc>
      </w:tr>
      <w:tr>
        <w:tc>
          <w:tcPr>
            <w:tcW w:w="10905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 24.04</w:t>
            </w:r>
          </w:p>
        </w:tc>
      </w:tr>
      <w:tr>
        <w:tc>
          <w:tcPr>
            <w:tcW w:w="3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7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 до 16.00.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</w:t>
            </w:r>
          </w:p>
        </w:tc>
        <w:tc>
          <w:tcPr>
            <w:tcW w:w="4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 Абт «Вокализ» №1;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 Ваккаи «Гамма»;</w:t>
            </w:r>
          </w:p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- Упражнения на дыхание по методике А.Н. Стрельниковой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раннее изученных песен.Продолжаем разбирать песню «Птицы белые» посмотреть по ссылке выступление ансамбля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"https://www.youtube.com/watch?v=KEhdmbXWVzE"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</w:rPr>
              <w:t>https://www.youtube.com/watch?v=KEhdmbXWVzE</w:t>
            </w:r>
            <w:r>
              <w:rPr>
                <w:rStyle w:val="C2"/>
              </w:rPr>
              <w:fldChar w:fldCharType="end"/>
            </w:r>
            <w:bookmarkStart w:id="0" w:name="_GoBack"/>
            <w:bookmarkEnd w:id="0"/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прослушивание аудиозаписей и просмотр видеозаписей выступлений детских хоровых коллективов и профессиональных певцов;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посещение концертных залов, музеев, театров с последующим обсуждением с учащимися;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311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Упражнения на дыхание по методике А.Н. Стрельниковой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Скороговорки</w:t>
            </w:r>
          </w:p>
        </w:tc>
      </w:tr>
    </w:tbl>
    <w:p/>
    <w:p/>
    <w:sectPr>
      <w:type w:val="nextPage"/>
      <w:pgSz w:w="11910" w:h="16840" w:code="9"/>
      <w:pgMar w:left="720" w:right="720" w:top="720" w:bottom="720" w:header="720" w:footer="72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c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c4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